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E" w:rsidRPr="00EF30EE" w:rsidRDefault="00662F59" w:rsidP="00EF30EE">
      <w:pPr>
        <w:shd w:val="clear" w:color="auto" w:fill="FFFFFF"/>
        <w:spacing w:after="36" w:line="408" w:lineRule="atLeast"/>
        <w:outlineLvl w:val="1"/>
        <w:rPr>
          <w:rFonts w:ascii="Arial" w:eastAsia="Times New Roman" w:hAnsi="Arial" w:cs="Arial"/>
          <w:b/>
          <w:bCs/>
          <w:color w:val="414242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414242"/>
          <w:sz w:val="38"/>
          <w:szCs w:val="38"/>
        </w:rPr>
        <w:t>Primary C</w:t>
      </w:r>
      <w:r w:rsidR="00EF30EE" w:rsidRPr="00EF30EE">
        <w:rPr>
          <w:rFonts w:ascii="Arial" w:eastAsia="Times New Roman" w:hAnsi="Arial" w:cs="Arial"/>
          <w:b/>
          <w:bCs/>
          <w:color w:val="414242"/>
          <w:sz w:val="38"/>
          <w:szCs w:val="38"/>
        </w:rPr>
        <w:t>olor &amp; Line Art Lesson</w:t>
      </w:r>
      <w:r>
        <w:rPr>
          <w:rFonts w:ascii="Arial" w:eastAsia="Times New Roman" w:hAnsi="Arial" w:cs="Arial"/>
          <w:b/>
          <w:bCs/>
          <w:color w:val="414242"/>
          <w:sz w:val="38"/>
          <w:szCs w:val="38"/>
        </w:rPr>
        <w:t xml:space="preserve"> For kindergarten</w:t>
      </w:r>
    </w:p>
    <w:p w:rsidR="00EF30EE" w:rsidRPr="00EF30EE" w:rsidRDefault="007C5FAC" w:rsidP="00EF30EE">
      <w:pPr>
        <w:shd w:val="clear" w:color="auto" w:fill="FFFFFF"/>
        <w:spacing w:after="100" w:afterAutospacing="1" w:line="408" w:lineRule="atLeast"/>
        <w:rPr>
          <w:rFonts w:ascii="Times New Roman" w:eastAsia="Times New Roman" w:hAnsi="Times New Roman" w:cs="Times New Roman"/>
          <w:color w:val="1277BA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begin"/>
      </w:r>
      <w:r w:rsidR="00EF30EE" w:rsidRPr="00EF30EE">
        <w:rPr>
          <w:rFonts w:ascii="Arial" w:eastAsia="Times New Roman" w:hAnsi="Arial" w:cs="Arial"/>
          <w:color w:val="414242"/>
          <w:sz w:val="24"/>
          <w:szCs w:val="24"/>
        </w:rPr>
        <w:instrText xml:space="preserve"> HYPERLINK "http://www.deepspacesparkle.com/wp-content/uploads/2013/05/Line-and-Color-Art-lesson1.png" </w:instrTex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separate"/>
      </w:r>
    </w:p>
    <w:p w:rsidR="00EF30EE" w:rsidRPr="00EF30EE" w:rsidRDefault="007C5FAC" w:rsidP="00EF30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end"/>
      </w:r>
    </w:p>
    <w:p w:rsidR="00EF30EE" w:rsidRPr="00EF30EE" w:rsidRDefault="00EF30EE" w:rsidP="00EF30E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noProof/>
          <w:color w:val="414242"/>
          <w:sz w:val="24"/>
          <w:szCs w:val="24"/>
        </w:rPr>
        <w:drawing>
          <wp:inline distT="0" distB="0" distL="0" distR="0">
            <wp:extent cx="5600700" cy="3676650"/>
            <wp:effectExtent l="19050" t="0" r="0" b="0"/>
            <wp:docPr id="1" name="Picture 1" descr="Line-and-Color-Art-les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-and-Color-Art-les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E" w:rsidRP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>We started by jumping right int</w:t>
      </w:r>
      <w:r w:rsidR="00662F59">
        <w:rPr>
          <w:rFonts w:ascii="Arial" w:eastAsia="Times New Roman" w:hAnsi="Arial" w:cs="Arial"/>
          <w:color w:val="414242"/>
          <w:sz w:val="24"/>
          <w:szCs w:val="24"/>
        </w:rPr>
        <w:t xml:space="preserve">o taking our line for a walk. An </w: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explanation of lines was necessary as </w:t>
      </w:r>
      <w:r w:rsidR="00662F59">
        <w:rPr>
          <w:rFonts w:ascii="Arial" w:eastAsia="Times New Roman" w:hAnsi="Arial" w:cs="Arial"/>
          <w:color w:val="414242"/>
          <w:sz w:val="24"/>
          <w:szCs w:val="24"/>
        </w:rPr>
        <w:t>was a discussion about Kandinsky, the artist. L</w: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ooking at a line chart or drawing different </w:t>
      </w:r>
      <w:proofErr w:type="gramStart"/>
      <w:r w:rsidRPr="00EF30EE">
        <w:rPr>
          <w:rFonts w:ascii="Arial" w:eastAsia="Times New Roman" w:hAnsi="Arial" w:cs="Arial"/>
          <w:color w:val="414242"/>
          <w:sz w:val="24"/>
          <w:szCs w:val="24"/>
        </w:rPr>
        <w:t>types of lines on the white board is</w:t>
      </w:r>
      <w:proofErr w:type="gramEnd"/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 not only fun but provides the basis for this lesson.</w:t>
      </w:r>
    </w:p>
    <w:p w:rsidR="00EF30EE" w:rsidRPr="00EF30EE" w:rsidRDefault="00EF30EE" w:rsidP="00EF30EE">
      <w:pPr>
        <w:shd w:val="clear" w:color="auto" w:fill="FFFFFF"/>
        <w:spacing w:after="36" w:line="408" w:lineRule="atLeast"/>
        <w:outlineLvl w:val="1"/>
        <w:rPr>
          <w:rFonts w:ascii="Arial" w:eastAsia="Times New Roman" w:hAnsi="Arial" w:cs="Arial"/>
          <w:b/>
          <w:bCs/>
          <w:color w:val="414242"/>
          <w:sz w:val="38"/>
          <w:szCs w:val="38"/>
        </w:rPr>
      </w:pPr>
      <w:r w:rsidRPr="00EF30EE">
        <w:rPr>
          <w:rFonts w:ascii="Arial" w:eastAsia="Times New Roman" w:hAnsi="Arial" w:cs="Arial"/>
          <w:b/>
          <w:bCs/>
          <w:color w:val="3366FF"/>
          <w:sz w:val="38"/>
          <w:szCs w:val="38"/>
        </w:rPr>
        <w:t>Taking a line for a walk….</w:t>
      </w:r>
    </w:p>
    <w:p w:rsidR="00EF30EE" w:rsidRPr="00EF30EE" w:rsidRDefault="007C5FAC" w:rsidP="00EF30EE">
      <w:pPr>
        <w:shd w:val="clear" w:color="auto" w:fill="FFFFFF"/>
        <w:spacing w:after="100" w:afterAutospacing="1" w:line="408" w:lineRule="atLeast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begin"/>
      </w:r>
      <w:r w:rsidR="00EF30EE" w:rsidRPr="00EF30EE">
        <w:rPr>
          <w:rFonts w:ascii="Arial" w:eastAsia="Times New Roman" w:hAnsi="Arial" w:cs="Arial"/>
          <w:color w:val="414242"/>
          <w:sz w:val="24"/>
          <w:szCs w:val="24"/>
        </w:rPr>
        <w:instrText xml:space="preserve"> HYPERLINK "http://www.deepspacesparkle.com/wp-content/uploads/2013/05/color-and-Line2.png" </w:instrTex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separate"/>
      </w:r>
    </w:p>
    <w:p w:rsidR="00EF30EE" w:rsidRPr="00EF30EE" w:rsidRDefault="00EF30EE" w:rsidP="00EF30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52626"/>
          <w:sz w:val="24"/>
          <w:szCs w:val="24"/>
        </w:rPr>
        <w:lastRenderedPageBreak/>
        <w:drawing>
          <wp:inline distT="0" distB="0" distL="0" distR="0">
            <wp:extent cx="5619750" cy="3629025"/>
            <wp:effectExtent l="19050" t="0" r="0" b="0"/>
            <wp:docPr id="2" name="Picture 2" descr="color-and-Line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-and-Line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E" w:rsidRPr="00EF30EE" w:rsidRDefault="007C5FAC" w:rsidP="00EF30E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end"/>
      </w:r>
    </w:p>
    <w:p w:rsidR="00EF30EE" w:rsidRP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</w:pPr>
      <w:r w:rsidRPr="00EF30EE"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  <w:t>Materials:</w:t>
      </w:r>
    </w:p>
    <w:p w:rsidR="00EF30EE" w:rsidRDefault="00662F59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Crayons, primary</w:t>
      </w:r>
      <w:r w:rsidR="00EF30EE">
        <w:rPr>
          <w:rFonts w:ascii="Arial" w:eastAsia="Times New Roman" w:hAnsi="Arial" w:cs="Arial"/>
          <w:color w:val="414242"/>
          <w:sz w:val="24"/>
          <w:szCs w:val="24"/>
        </w:rPr>
        <w:t xml:space="preserve"> colors; red, blue, yellow</w:t>
      </w:r>
    </w:p>
    <w:p w:rsid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Graphite pencils</w:t>
      </w:r>
    </w:p>
    <w:p w:rsid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White paper</w:t>
      </w:r>
    </w:p>
    <w:p w:rsid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 xml:space="preserve">Watercolor </w:t>
      </w:r>
      <w:r w:rsidR="00662F59">
        <w:rPr>
          <w:rFonts w:ascii="Arial" w:eastAsia="Times New Roman" w:hAnsi="Arial" w:cs="Arial"/>
          <w:color w:val="414242"/>
          <w:sz w:val="24"/>
          <w:szCs w:val="24"/>
        </w:rPr>
        <w:t>boxes, brushes</w:t>
      </w:r>
      <w:r>
        <w:rPr>
          <w:rFonts w:ascii="Arial" w:eastAsia="Times New Roman" w:hAnsi="Arial" w:cs="Arial"/>
          <w:color w:val="414242"/>
          <w:sz w:val="24"/>
          <w:szCs w:val="24"/>
        </w:rPr>
        <w:t>, water cans, paper towels</w:t>
      </w:r>
    </w:p>
    <w:p w:rsidR="00EF30EE" w:rsidRP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</w:pPr>
      <w:r w:rsidRPr="00EF30EE"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  <w:t>Art objectives:</w:t>
      </w:r>
    </w:p>
    <w:p w:rsid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To learn primary colors,</w:t>
      </w:r>
    </w:p>
    <w:p w:rsidR="00EF30EE" w:rsidRDefault="00662F59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How</w:t>
      </w:r>
      <w:r w:rsidR="00EF30EE">
        <w:rPr>
          <w:rFonts w:ascii="Arial" w:eastAsia="Times New Roman" w:hAnsi="Arial" w:cs="Arial"/>
          <w:color w:val="414242"/>
          <w:sz w:val="24"/>
          <w:szCs w:val="24"/>
        </w:rPr>
        <w:t xml:space="preserve"> to draw a line of different sizes and types</w:t>
      </w:r>
    </w:p>
    <w:p w:rsidR="00662F59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</w:pPr>
      <w:r w:rsidRPr="00EF30EE"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  <w:t>Art History Element:</w:t>
      </w:r>
    </w:p>
    <w:p w:rsidR="00EF30EE" w:rsidRPr="00EF30EE" w:rsidRDefault="00662F59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</w:pPr>
      <w:r w:rsidRPr="00662F59">
        <w:rPr>
          <w:rFonts w:ascii="Arial" w:eastAsia="Times New Roman" w:hAnsi="Arial" w:cs="Arial"/>
          <w:color w:val="414242"/>
          <w:sz w:val="24"/>
          <w:szCs w:val="24"/>
        </w:rPr>
        <w:t>Kandinsky</w:t>
      </w:r>
      <w:r>
        <w:rPr>
          <w:rFonts w:ascii="Arial" w:eastAsia="Times New Roman" w:hAnsi="Arial" w:cs="Arial"/>
          <w:color w:val="414242"/>
          <w:sz w:val="24"/>
          <w:szCs w:val="24"/>
        </w:rPr>
        <w:t xml:space="preserve"> and line, primary color and music</w:t>
      </w:r>
    </w:p>
    <w:p w:rsidR="00EF30EE" w:rsidRP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</w:pPr>
      <w:r w:rsidRPr="00EF30EE">
        <w:rPr>
          <w:rFonts w:ascii="Arial" w:eastAsia="Times New Roman" w:hAnsi="Arial" w:cs="Arial"/>
          <w:b/>
          <w:color w:val="414242"/>
          <w:sz w:val="24"/>
          <w:szCs w:val="24"/>
          <w:u w:val="single"/>
        </w:rPr>
        <w:lastRenderedPageBreak/>
        <w:t>Directions:</w:t>
      </w:r>
    </w:p>
    <w:p w:rsidR="00EF30EE" w:rsidRP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On a sheet of white paper, use graphite to draw a “frame” or border around the perimeter of the paper.  This is so the kids won’t paint off the edge of the paper thus reducing the need for placemats. 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>Starting at one sec</w:t>
      </w:r>
      <w:r>
        <w:rPr>
          <w:rFonts w:ascii="Arial" w:eastAsia="Times New Roman" w:hAnsi="Arial" w:cs="Arial"/>
          <w:color w:val="414242"/>
          <w:sz w:val="24"/>
          <w:szCs w:val="24"/>
        </w:rPr>
        <w:t xml:space="preserve">tion of the border, </w: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t>a horizontal line,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 then a diagonal straight line from corner to corner,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>then a vertical line,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then a wavy line 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then an angular line like a  mountain </w:t>
      </w:r>
    </w:p>
    <w:p w:rsidR="00EF30EE" w:rsidRPr="00EF30EE" w:rsidRDefault="00EF30EE" w:rsidP="00EF30EE">
      <w:pPr>
        <w:pStyle w:val="ListParagraph"/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b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b/>
          <w:color w:val="414242"/>
          <w:sz w:val="24"/>
          <w:szCs w:val="24"/>
          <w:highlight w:val="yellow"/>
        </w:rPr>
        <w:t>After the lines were drawn,</w:t>
      </w:r>
    </w:p>
    <w:p w:rsid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Use the three primary colors to draw the same lines in each color with crayons</w:t>
      </w:r>
    </w:p>
    <w:p w:rsidR="00EF30EE" w:rsidRPr="00EF30EE" w:rsidRDefault="00EF30EE" w:rsidP="00EF30E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>
        <w:rPr>
          <w:rFonts w:ascii="Arial" w:eastAsia="Times New Roman" w:hAnsi="Arial" w:cs="Arial"/>
          <w:color w:val="414242"/>
          <w:sz w:val="24"/>
          <w:szCs w:val="24"/>
        </w:rPr>
        <w:t>Then   paint</w: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 the resulting shapes with any combination of</w:t>
      </w:r>
      <w:r>
        <w:rPr>
          <w:rFonts w:ascii="Arial" w:eastAsia="Times New Roman" w:hAnsi="Arial" w:cs="Arial"/>
          <w:color w:val="414242"/>
          <w:sz w:val="24"/>
          <w:szCs w:val="24"/>
        </w:rPr>
        <w:t xml:space="preserve"> primary colors </w:t>
      </w:r>
    </w:p>
    <w:p w:rsidR="00EF30EE" w:rsidRPr="00EF30EE" w:rsidRDefault="00EF30EE" w:rsidP="00EF30EE">
      <w:pPr>
        <w:shd w:val="clear" w:color="auto" w:fill="FFFFFF"/>
        <w:spacing w:after="100" w:afterAutospacing="1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I loved the variety of colors they chose. </w:t>
      </w:r>
      <w:proofErr w:type="gramStart"/>
      <w:r w:rsidRPr="00EF30EE">
        <w:rPr>
          <w:rFonts w:ascii="Arial" w:eastAsia="Times New Roman" w:hAnsi="Arial" w:cs="Arial"/>
          <w:color w:val="414242"/>
          <w:sz w:val="24"/>
          <w:szCs w:val="24"/>
        </w:rPr>
        <w:t>Each one different and unique to the artist.</w:t>
      </w:r>
      <w:proofErr w:type="gramEnd"/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 </w:t>
      </w:r>
      <w:proofErr w:type="gramStart"/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A great </w:t>
      </w:r>
      <w:r>
        <w:rPr>
          <w:rFonts w:ascii="Arial" w:eastAsia="Times New Roman" w:hAnsi="Arial" w:cs="Arial"/>
          <w:color w:val="414242"/>
          <w:sz w:val="24"/>
          <w:szCs w:val="24"/>
        </w:rPr>
        <w:t>way to begin</w: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t xml:space="preserve"> the year.</w:t>
      </w:r>
      <w:proofErr w:type="gramEnd"/>
      <w:r w:rsidR="00662F59">
        <w:rPr>
          <w:rFonts w:ascii="Arial" w:eastAsia="Times New Roman" w:hAnsi="Arial" w:cs="Arial"/>
          <w:color w:val="414242"/>
          <w:sz w:val="24"/>
          <w:szCs w:val="24"/>
        </w:rPr>
        <w:t xml:space="preserve"> Play classical music</w:t>
      </w:r>
    </w:p>
    <w:p w:rsidR="00EF30EE" w:rsidRPr="00EF30EE" w:rsidRDefault="007C5FAC" w:rsidP="00EF30EE">
      <w:pPr>
        <w:shd w:val="clear" w:color="auto" w:fill="FFFFFF"/>
        <w:spacing w:after="100" w:afterAutospacing="1" w:line="408" w:lineRule="atLeast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begin"/>
      </w:r>
      <w:r w:rsidR="00EF30EE" w:rsidRPr="00EF30EE">
        <w:rPr>
          <w:rFonts w:ascii="Arial" w:eastAsia="Times New Roman" w:hAnsi="Arial" w:cs="Arial"/>
          <w:color w:val="414242"/>
          <w:sz w:val="24"/>
          <w:szCs w:val="24"/>
        </w:rPr>
        <w:instrText xml:space="preserve"> HYPERLINK "http://www.deepspacesparkle.com/wp-content/uploads/2013/05/Color-Art-Lesson-.png" </w:instrText>
      </w: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separate"/>
      </w:r>
    </w:p>
    <w:p w:rsidR="00EF30EE" w:rsidRPr="00EF30EE" w:rsidRDefault="00EF30EE" w:rsidP="00EF30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30EE" w:rsidRPr="00EF30EE" w:rsidRDefault="007C5FAC" w:rsidP="00EF30E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414242"/>
          <w:sz w:val="24"/>
          <w:szCs w:val="24"/>
        </w:rPr>
      </w:pPr>
      <w:r w:rsidRPr="00EF30EE">
        <w:rPr>
          <w:rFonts w:ascii="Arial" w:eastAsia="Times New Roman" w:hAnsi="Arial" w:cs="Arial"/>
          <w:color w:val="414242"/>
          <w:sz w:val="24"/>
          <w:szCs w:val="24"/>
        </w:rPr>
        <w:fldChar w:fldCharType="end"/>
      </w:r>
    </w:p>
    <w:p w:rsidR="00F56371" w:rsidRDefault="00F56371"/>
    <w:sectPr w:rsidR="00F56371" w:rsidSect="00F5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7BD"/>
    <w:multiLevelType w:val="hybridMultilevel"/>
    <w:tmpl w:val="F30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0EE"/>
    <w:rsid w:val="00662F59"/>
    <w:rsid w:val="006D3763"/>
    <w:rsid w:val="007C5FAC"/>
    <w:rsid w:val="008A20CA"/>
    <w:rsid w:val="00EF30EE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71"/>
  </w:style>
  <w:style w:type="paragraph" w:styleId="Heading2">
    <w:name w:val="heading 2"/>
    <w:basedOn w:val="Normal"/>
    <w:link w:val="Heading2Char"/>
    <w:uiPriority w:val="9"/>
    <w:qFormat/>
    <w:rsid w:val="00EF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0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meta">
    <w:name w:val="postmeta"/>
    <w:basedOn w:val="Normal"/>
    <w:rsid w:val="00E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0EE"/>
  </w:style>
  <w:style w:type="character" w:customStyle="1" w:styleId="metadate">
    <w:name w:val="metadate"/>
    <w:basedOn w:val="DefaultParagraphFont"/>
    <w:rsid w:val="00EF30EE"/>
  </w:style>
  <w:style w:type="character" w:customStyle="1" w:styleId="metaauthor">
    <w:name w:val="metaauthor"/>
    <w:basedOn w:val="DefaultParagraphFont"/>
    <w:rsid w:val="00EF30EE"/>
  </w:style>
  <w:style w:type="character" w:styleId="Hyperlink">
    <w:name w:val="Hyperlink"/>
    <w:basedOn w:val="DefaultParagraphFont"/>
    <w:uiPriority w:val="99"/>
    <w:semiHidden/>
    <w:unhideWhenUsed/>
    <w:rsid w:val="00EF30EE"/>
    <w:rPr>
      <w:color w:val="0000FF"/>
      <w:u w:val="single"/>
    </w:rPr>
  </w:style>
  <w:style w:type="character" w:customStyle="1" w:styleId="metacomment">
    <w:name w:val="metacomment"/>
    <w:basedOn w:val="DefaultParagraphFont"/>
    <w:rsid w:val="00EF30EE"/>
  </w:style>
  <w:style w:type="paragraph" w:styleId="NormalWeb">
    <w:name w:val="Normal (Web)"/>
    <w:basedOn w:val="Normal"/>
    <w:uiPriority w:val="99"/>
    <w:semiHidden/>
    <w:unhideWhenUsed/>
    <w:rsid w:val="00E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0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pspacesparkle.com/wp-content/uploads/2013/05/color-and-Line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>Toshiba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2015-01-19T19:54:00Z</cp:lastPrinted>
  <dcterms:created xsi:type="dcterms:W3CDTF">2015-01-19T19:54:00Z</dcterms:created>
  <dcterms:modified xsi:type="dcterms:W3CDTF">2015-01-19T19:54:00Z</dcterms:modified>
</cp:coreProperties>
</file>